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9D378" w14:textId="77777777" w:rsidR="001D28E4" w:rsidRPr="00645942" w:rsidRDefault="001D28E4" w:rsidP="001D28E4">
      <w:pPr>
        <w:spacing w:after="200" w:line="276" w:lineRule="auto"/>
        <w:rPr>
          <w:rFonts w:ascii="Calibri" w:eastAsia="Calibri" w:hAnsi="Calibri" w:cs="Times New Roman"/>
          <w:bCs/>
          <w:i/>
          <w:iCs/>
          <w:sz w:val="24"/>
          <w:szCs w:val="24"/>
        </w:rPr>
      </w:pPr>
      <w:r w:rsidRPr="00645942">
        <w:rPr>
          <w:rFonts w:ascii="Calibri" w:eastAsia="Calibri" w:hAnsi="Calibri" w:cs="Times New Roman"/>
          <w:bCs/>
          <w:i/>
          <w:iCs/>
        </w:rPr>
        <w:t>Subject line: Providing Coordinate</w:t>
      </w:r>
      <w:r>
        <w:rPr>
          <w:rFonts w:ascii="Calibri" w:eastAsia="Calibri" w:hAnsi="Calibri" w:cs="Times New Roman"/>
          <w:bCs/>
          <w:i/>
          <w:iCs/>
        </w:rPr>
        <w:t>d</w:t>
      </w:r>
      <w:r w:rsidRPr="00645942">
        <w:rPr>
          <w:rFonts w:ascii="Calibri" w:eastAsia="Calibri" w:hAnsi="Calibri" w:cs="Times New Roman"/>
          <w:bCs/>
          <w:i/>
          <w:iCs/>
        </w:rPr>
        <w:t xml:space="preserve"> Care to Patients </w:t>
      </w:r>
      <w:r>
        <w:rPr>
          <w:rFonts w:ascii="Calibri" w:eastAsia="Calibri" w:hAnsi="Calibri" w:cs="Times New Roman"/>
          <w:bCs/>
          <w:i/>
          <w:iCs/>
        </w:rPr>
        <w:t>w</w:t>
      </w:r>
      <w:r w:rsidRPr="00645942">
        <w:rPr>
          <w:rFonts w:ascii="Calibri" w:eastAsia="Calibri" w:hAnsi="Calibri" w:cs="Times New Roman"/>
          <w:bCs/>
          <w:i/>
          <w:iCs/>
        </w:rPr>
        <w:t>ith Chronic Illnesses</w:t>
      </w:r>
    </w:p>
    <w:p w14:paraId="301261C2" w14:textId="77777777" w:rsidR="001D28E4" w:rsidRDefault="001D28E4" w:rsidP="001D28E4">
      <w:pPr>
        <w:rPr>
          <w:rFonts w:cstheme="minorHAnsi"/>
          <w:b/>
          <w:bCs/>
          <w:color w:val="006D90"/>
          <w:sz w:val="28"/>
          <w:szCs w:val="28"/>
        </w:rPr>
      </w:pPr>
      <w:r w:rsidRPr="003B4591">
        <w:rPr>
          <w:rFonts w:cstheme="minorHAnsi"/>
          <w:b/>
          <w:bCs/>
          <w:color w:val="006D90"/>
          <w:sz w:val="28"/>
          <w:szCs w:val="28"/>
        </w:rPr>
        <w:t>Making Coordinated Care Happen: Benefits to Your Patients and Practice</w:t>
      </w:r>
    </w:p>
    <w:p w14:paraId="4C3D2E09" w14:textId="77777777" w:rsidR="001D28E4" w:rsidRPr="00721E5C" w:rsidRDefault="001D28E4" w:rsidP="001D28E4">
      <w:r w:rsidRPr="00721E5C">
        <w:t xml:space="preserve">An estimated 117 million Americans have </w:t>
      </w:r>
      <w:r>
        <w:t>1</w:t>
      </w:r>
      <w:r w:rsidRPr="00721E5C">
        <w:t xml:space="preserve"> or more chronic health conditions</w:t>
      </w:r>
      <w:r>
        <w:t xml:space="preserve">, </w:t>
      </w:r>
      <w:r w:rsidRPr="00721E5C">
        <w:t>including heart disease and cancer, which are among the leading causes of death in the United States.</w:t>
      </w:r>
      <w:r w:rsidRPr="00721E5C">
        <w:rPr>
          <w:vertAlign w:val="superscript"/>
        </w:rPr>
        <w:footnoteReference w:id="1"/>
      </w:r>
      <w:r w:rsidRPr="00721E5C">
        <w:t xml:space="preserve"> </w:t>
      </w:r>
      <w:hyperlink r:id="rId7" w:history="1">
        <w:r w:rsidRPr="00721E5C">
          <w:rPr>
            <w:rStyle w:val="Hyperlink"/>
          </w:rPr>
          <w:t>Chronic Care Managemen</w:t>
        </w:r>
        <w:r w:rsidRPr="00721E5C">
          <w:rPr>
            <w:rStyle w:val="Hyperlink"/>
          </w:rPr>
          <w:t>t (CCM)</w:t>
        </w:r>
      </w:hyperlink>
      <w:r w:rsidRPr="00721E5C">
        <w:t xml:space="preserve"> can be part of the solution to improve the care and health of people with these conditions. </w:t>
      </w:r>
    </w:p>
    <w:p w14:paraId="621BF1F3" w14:textId="77777777" w:rsidR="001D28E4" w:rsidRPr="00E32BC5" w:rsidRDefault="001D28E4" w:rsidP="001D28E4">
      <w:pPr>
        <w:rPr>
          <w:b/>
          <w:bCs/>
          <w:i/>
          <w:iCs/>
        </w:rPr>
      </w:pPr>
      <w:r w:rsidRPr="00E32BC5">
        <w:rPr>
          <w:b/>
          <w:bCs/>
          <w:i/>
          <w:iCs/>
        </w:rPr>
        <w:t>What is CCM?</w:t>
      </w:r>
    </w:p>
    <w:p w14:paraId="651DD995" w14:textId="77777777" w:rsidR="001D28E4" w:rsidRPr="00721E5C" w:rsidRDefault="001D28E4" w:rsidP="001D28E4">
      <w:r w:rsidRPr="00721E5C">
        <w:t xml:space="preserve">CCM is care management services that routinely require extra time outside of regular office visits for Medicare patients with </w:t>
      </w:r>
      <w:r>
        <w:t>2</w:t>
      </w:r>
      <w:r w:rsidRPr="00721E5C">
        <w:t xml:space="preserve"> or more chronic conditions. There are separate billing codes you can use for providing this between-appointment help that your patients need to stay on track with their treatments. </w:t>
      </w:r>
    </w:p>
    <w:p w14:paraId="45310EF5" w14:textId="77777777" w:rsidR="001D28E4" w:rsidRPr="00E32BC5" w:rsidRDefault="001D28E4" w:rsidP="001D28E4">
      <w:pPr>
        <w:rPr>
          <w:b/>
          <w:bCs/>
          <w:i/>
          <w:iCs/>
        </w:rPr>
      </w:pPr>
      <w:r w:rsidRPr="00E32BC5">
        <w:rPr>
          <w:b/>
          <w:bCs/>
          <w:i/>
          <w:iCs/>
        </w:rPr>
        <w:t>Getting Started With CCM</w:t>
      </w:r>
    </w:p>
    <w:p w14:paraId="0617A114" w14:textId="77777777" w:rsidR="001D28E4" w:rsidRPr="00721E5C" w:rsidRDefault="001D28E4" w:rsidP="001D28E4">
      <w:r w:rsidRPr="00721E5C">
        <w:t xml:space="preserve">This printable </w:t>
      </w:r>
      <w:hyperlink r:id="rId8" w:history="1">
        <w:r w:rsidRPr="00721E5C">
          <w:rPr>
            <w:rStyle w:val="Hyperlink"/>
          </w:rPr>
          <w:t>flyer</w:t>
        </w:r>
      </w:hyperlink>
      <w:r w:rsidRPr="00721E5C">
        <w:t xml:space="preserve"> provides information and resources on CCM, its benefits, and how to start implementing it in your practice. It can also be a helpful resource when discussing CCM with your eligible Medicare patients. </w:t>
      </w:r>
    </w:p>
    <w:p w14:paraId="538B2819" w14:textId="77777777" w:rsidR="001D28E4" w:rsidRDefault="001D28E4" w:rsidP="001D28E4">
      <w:r w:rsidRPr="00721E5C">
        <w:t xml:space="preserve">Remember—your clinical staff can deliver these CCM services under your supervision, saving you time and resources! </w:t>
      </w:r>
    </w:p>
    <w:p w14:paraId="6D4D4273" w14:textId="0B11DB18" w:rsidR="00241B92" w:rsidRPr="001D28E4" w:rsidRDefault="00241B92">
      <w:pPr>
        <w:rPr>
          <w:rFonts w:ascii="Arial Narrow" w:eastAsia="Times New Roman" w:hAnsi="Arial Narrow" w:cstheme="majorBidi"/>
          <w:b/>
          <w:bCs/>
          <w:color w:val="404040" w:themeColor="text1" w:themeTint="BF"/>
          <w:sz w:val="28"/>
          <w:szCs w:val="28"/>
        </w:rPr>
      </w:pPr>
    </w:p>
    <w:sectPr w:rsidR="00241B92" w:rsidRPr="001D2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9D4C7" w14:textId="77777777" w:rsidR="001D28E4" w:rsidRDefault="001D28E4" w:rsidP="001D28E4">
      <w:pPr>
        <w:spacing w:after="0" w:line="240" w:lineRule="auto"/>
      </w:pPr>
      <w:r>
        <w:separator/>
      </w:r>
    </w:p>
  </w:endnote>
  <w:endnote w:type="continuationSeparator" w:id="0">
    <w:p w14:paraId="72E08BA3" w14:textId="77777777" w:rsidR="001D28E4" w:rsidRDefault="001D28E4" w:rsidP="001D2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89DEC" w14:textId="77777777" w:rsidR="001D28E4" w:rsidRDefault="001D28E4" w:rsidP="001D28E4">
      <w:pPr>
        <w:spacing w:after="0" w:line="240" w:lineRule="auto"/>
      </w:pPr>
      <w:r>
        <w:separator/>
      </w:r>
    </w:p>
  </w:footnote>
  <w:footnote w:type="continuationSeparator" w:id="0">
    <w:p w14:paraId="6BA36792" w14:textId="77777777" w:rsidR="001D28E4" w:rsidRDefault="001D28E4" w:rsidP="001D28E4">
      <w:pPr>
        <w:spacing w:after="0" w:line="240" w:lineRule="auto"/>
      </w:pPr>
      <w:r>
        <w:continuationSeparator/>
      </w:r>
    </w:p>
  </w:footnote>
  <w:footnote w:id="1">
    <w:p w14:paraId="15101E35" w14:textId="77777777" w:rsidR="001D28E4" w:rsidRPr="00CD7710" w:rsidRDefault="001D28E4" w:rsidP="001D28E4">
      <w:pPr>
        <w:pStyle w:val="FootnoteText"/>
        <w:rPr>
          <w:sz w:val="16"/>
          <w:szCs w:val="16"/>
        </w:rPr>
      </w:pPr>
      <w:r w:rsidRPr="00CD7710"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Centers for Disease Control and Prevention, National Center for Health Statistics. (2022). </w:t>
      </w:r>
      <w:r w:rsidRPr="00E32BC5">
        <w:rPr>
          <w:i/>
          <w:iCs/>
          <w:sz w:val="16"/>
          <w:szCs w:val="16"/>
        </w:rPr>
        <w:t xml:space="preserve">Leading causes of death. </w:t>
      </w:r>
      <w:hyperlink r:id="rId1" w:history="1">
        <w:r w:rsidRPr="00301B06">
          <w:rPr>
            <w:rStyle w:val="Hyperlink"/>
            <w:sz w:val="16"/>
            <w:szCs w:val="16"/>
          </w:rPr>
          <w:t>https://www.cdc.gov/nchs/fastats/leading-causes-of-death.htm</w:t>
        </w:r>
      </w:hyperlink>
      <w:r>
        <w:rPr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841CE6"/>
    <w:multiLevelType w:val="hybridMultilevel"/>
    <w:tmpl w:val="CC44C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279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B92"/>
    <w:rsid w:val="001D28E4"/>
    <w:rsid w:val="00241B92"/>
    <w:rsid w:val="00DA692D"/>
    <w:rsid w:val="00EC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8ABAA"/>
  <w15:chartTrackingRefBased/>
  <w15:docId w15:val="{C023472C-BB94-4FA5-BAB0-4AB00D88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8E4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1B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41B92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41B92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28E4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28E4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28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gsmedicare.com/pdf/j15/innovations/ccm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ms.gov/About-CMS/Agency-Information/OMH/equity-initiatives/chronic-care-manage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dc.gov/nchs/fastats/leading-causes-of-death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Matus</dc:creator>
  <cp:keywords/>
  <dc:description/>
  <cp:lastModifiedBy>Ashley Matus</cp:lastModifiedBy>
  <cp:revision>2</cp:revision>
  <dcterms:created xsi:type="dcterms:W3CDTF">2022-08-19T18:23:00Z</dcterms:created>
  <dcterms:modified xsi:type="dcterms:W3CDTF">2022-08-19T18:23:00Z</dcterms:modified>
</cp:coreProperties>
</file>